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4C" w:rsidRPr="00F1714C" w:rsidRDefault="00F1714C" w:rsidP="00F171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1714C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1040"/>
        <w:gridCol w:w="1653"/>
        <w:gridCol w:w="567"/>
        <w:gridCol w:w="1445"/>
        <w:gridCol w:w="539"/>
        <w:gridCol w:w="2410"/>
        <w:gridCol w:w="1843"/>
      </w:tblGrid>
      <w:tr w:rsidR="00F1714C" w:rsidRPr="00F1714C" w:rsidTr="00BF675F">
        <w:tc>
          <w:tcPr>
            <w:tcW w:w="4928" w:type="dxa"/>
            <w:gridSpan w:val="4"/>
          </w:tcPr>
          <w:p w:rsidR="00F1714C" w:rsidRPr="00F1714C" w:rsidRDefault="00F1714C" w:rsidP="00F1714C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1" w:name="_Toc483935762"/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4-бөлім. </w:t>
            </w:r>
          </w:p>
          <w:p w:rsidR="00F1714C" w:rsidRPr="00F1714C" w:rsidRDefault="00F1714C" w:rsidP="00F1714C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Қазақтың ұлттық және зияткер ойындары</w:t>
            </w:r>
            <w:bookmarkEnd w:id="1"/>
          </w:p>
        </w:tc>
        <w:tc>
          <w:tcPr>
            <w:tcW w:w="6237" w:type="dxa"/>
            <w:gridSpan w:val="4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№ 2 мамандандырылған үш тілде оқытытан мектеп-интернаты</w:t>
            </w: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Күні:  </w:t>
            </w:r>
          </w:p>
        </w:tc>
        <w:tc>
          <w:tcPr>
            <w:tcW w:w="8457" w:type="dxa"/>
            <w:gridSpan w:val="6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 аты-жөні: 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Ажибекова Салатанат Куандыковна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9 «А»</w:t>
            </w:r>
          </w:p>
        </w:tc>
        <w:tc>
          <w:tcPr>
            <w:tcW w:w="3665" w:type="dxa"/>
            <w:gridSpan w:val="3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792" w:type="dxa"/>
            <w:gridSpan w:val="3"/>
          </w:tcPr>
          <w:p w:rsidR="00F1714C" w:rsidRPr="00F1714C" w:rsidRDefault="00F1714C" w:rsidP="00F1714C">
            <w:pPr>
              <w:ind w:left="3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  <w:p w:rsidR="00F1714C" w:rsidRPr="00F1714C" w:rsidRDefault="00F1714C" w:rsidP="00F1714C">
            <w:pPr>
              <w:ind w:left="37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457" w:type="dxa"/>
            <w:gridSpan w:val="6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Зияткерлік ойындар: Тоғызқұмалақ. 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</w:t>
            </w:r>
          </w:p>
        </w:tc>
        <w:tc>
          <w:tcPr>
            <w:tcW w:w="8457" w:type="dxa"/>
            <w:gridSpan w:val="6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9.2.5.1  Өзінің және өзгелердің шығармашылық қабілеттерін  бағалау, талдай білу, оны шешудің қарапайым балама жолдарын ұсыну.</w:t>
            </w: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457" w:type="dxa"/>
            <w:gridSpan w:val="6"/>
          </w:tcPr>
          <w:p w:rsidR="00F1714C" w:rsidRPr="00F1714C" w:rsidRDefault="00F1714C" w:rsidP="00F1714C">
            <w:pPr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ind w:left="34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тоғызқұмалақ туралы білімін түсіндіру;</w:t>
            </w:r>
          </w:p>
          <w:p w:rsidR="00F1714C" w:rsidRPr="00F1714C" w:rsidRDefault="00F1714C" w:rsidP="00F1714C">
            <w:pPr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ind w:left="34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Техникалық-тактикалық әдіс-тәсілдерді меңгерту;</w:t>
            </w:r>
          </w:p>
          <w:p w:rsidR="00F1714C" w:rsidRPr="00F1714C" w:rsidRDefault="00F1714C" w:rsidP="00F1714C">
            <w:pPr>
              <w:widowControl w:val="0"/>
              <w:numPr>
                <w:ilvl w:val="0"/>
                <w:numId w:val="1"/>
              </w:numPr>
              <w:tabs>
                <w:tab w:val="left" w:pos="421"/>
              </w:tabs>
              <w:ind w:left="34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</w:rPr>
              <w:t>Зияткерлік ойындар арқылы оқушылардың оңтайлы қарым-қатынас және көшбасшылық дағдыларын дамыту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</w:tc>
      </w:tr>
      <w:tr w:rsidR="00F1714C" w:rsidRPr="00F1714C" w:rsidTr="00BF675F">
        <w:tc>
          <w:tcPr>
            <w:tcW w:w="2708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457" w:type="dxa"/>
            <w:gridSpan w:val="6"/>
          </w:tcPr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Ойынның ережесін сақтайды; </w:t>
            </w:r>
          </w:p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Ойынның тәсілдерін орындайды; </w:t>
            </w:r>
          </w:p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Ойынның балама жолдарын талқылайды.</w:t>
            </w:r>
          </w:p>
        </w:tc>
      </w:tr>
      <w:tr w:rsidR="00F1714C" w:rsidRPr="00F1714C" w:rsidTr="00BF675F">
        <w:tc>
          <w:tcPr>
            <w:tcW w:w="11165" w:type="dxa"/>
            <w:gridSpan w:val="8"/>
          </w:tcPr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1714C" w:rsidRPr="00F1714C" w:rsidTr="00BF675F"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 мин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D10CC3" wp14:editId="55E34CF6">
                  <wp:extent cx="897890" cy="644056"/>
                  <wp:effectExtent l="0" t="0" r="0" b="0"/>
                  <wp:docPr id="1" name="Рисунок 1" descr="Слайд #5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айд #5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40" cy="66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Сәлемдесу,  кезекшілік анықтама  қабылдау, түгелдеу.   </w:t>
            </w:r>
          </w:p>
          <w:p w:rsidR="00F1714C" w:rsidRPr="00F1714C" w:rsidRDefault="00F1714C" w:rsidP="00F1714C">
            <w:pPr>
              <w:ind w:left="12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</w:pP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Сабақтың тақырыбы мен мақсатын таныстыру.</w:t>
            </w:r>
            <w:r w:rsidRPr="00F171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 xml:space="preserve"> </w:t>
            </w:r>
          </w:p>
          <w:p w:rsidR="00F1714C" w:rsidRPr="00F1714C" w:rsidRDefault="00F1714C" w:rsidP="00F1714C">
            <w:pPr>
              <w:ind w:left="12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</w:pPr>
            <w:r w:rsidRPr="00F171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3.Сергіту  стратегиясы. “Атомдар мен молекулалар”  ойынын ойнату арқылы сынып оқушыларын топтарға бөлу.</w:t>
            </w:r>
          </w:p>
          <w:p w:rsidR="00F1714C" w:rsidRPr="00F1714C" w:rsidRDefault="00F1714C" w:rsidP="00F1714C">
            <w:pPr>
              <w:ind w:left="12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</w:pPr>
            <w:r w:rsidRPr="00F1714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uz-Cyrl-UZ" w:eastAsia="ru-RU"/>
              </w:rPr>
              <w:t>4. Дене жаттығуларын жасау.</w:t>
            </w:r>
          </w:p>
          <w:p w:rsidR="00F1714C" w:rsidRPr="00F1714C" w:rsidRDefault="00F1714C" w:rsidP="00F1714C">
            <w:pPr>
              <w:ind w:left="1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сәлемдеседі, тыңдау дағдыларын қалыптасады, сергіту сәті арқылы сабаққа белсенді болады. 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Мақсаты: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 бір-біріне тілек білдіреді, дене қимыл қозғалыс жасау 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дағдыларын дамытуға бағытталады, сабаққа белсенділігі артады.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Тиімділігі: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Оқушылар бір-біріне тілек айту арқылы жақындасады, көңіл-күйін көтереді және бауырмалдығын оятады.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Кең, таза бөлме, тоғыз құмалақ тақталары сағат, дәптер, қаламсап.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 мин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0C5515" wp14:editId="5028C6B1">
                  <wp:extent cx="921441" cy="921441"/>
                  <wp:effectExtent l="0" t="0" r="0" b="0"/>
                  <wp:docPr id="2" name="Рисунок 2" descr="https://lh3.googleusercontent.com/0WWDG-_7D5_XupGBaic7-mTe--rRG8chBRoBj462XHeceDvGlJ0GuLaRP6sIMKlMlJ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0WWDG-_7D5_XupGBaic7-mTe--rRG8chBRoBj462XHeceDvGlJ0GuLaRP6sIMKlMlJ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15" cy="9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bookmarkStart w:id="2" w:name="_Toc484012669"/>
            <w:r w:rsidRPr="00F171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Зияткерлік «Тоғызқұмалақ» ойыны туралы түсінік беру. Ойында кездесетін термин сөздермен таныстырады.</w:t>
            </w: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bookmarkEnd w:id="2"/>
          <w:p w:rsidR="00F1714C" w:rsidRPr="00F1714C" w:rsidRDefault="00F1714C" w:rsidP="00F1714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Тапсырма: </w:t>
            </w: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Сұрақ-жауап.</w:t>
            </w: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Тоғызқұмалақ ойынының шығу тарихы туралы айтыңдар.</w:t>
            </w: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Тоғызқұмалақ ойынының қандай шарттарын білесіңдер?</w:t>
            </w:r>
          </w:p>
          <w:p w:rsidR="00F1714C" w:rsidRPr="00F1714C" w:rsidRDefault="00F1714C" w:rsidP="00F17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«Қазан», «Отау», «Тұздық», «Атсырау» </w:t>
            </w:r>
            <w:r w:rsidRPr="00F171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терминдерінің мағынасын түсіндіріңдер. </w:t>
            </w:r>
          </w:p>
        </w:tc>
        <w:tc>
          <w:tcPr>
            <w:tcW w:w="2410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Тоғызқұмалақ ойынының шығу тарихы туралы айта біледі.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Тоғызқұмалақ ойынының шартын түсінеді.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Тоғызқұмалақ ойынында шарттарды атайды.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Тоғыз құмалақ тақталары, сағат, дәптер, қалам, слайд. 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Cs w:val="24"/>
                <w:lang w:val="kk-KZ"/>
              </w:rPr>
              <w:lastRenderedPageBreak/>
              <w:t>Тоғызқұмалақ»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Cs w:val="24"/>
                <w:lang w:val="kk-KZ"/>
              </w:rPr>
              <w:t xml:space="preserve"> </w:t>
            </w:r>
            <w:r w:rsidRPr="00F1714C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5B59C1" wp14:editId="168F18B5">
                  <wp:extent cx="966468" cy="723265"/>
                  <wp:effectExtent l="0" t="0" r="0" b="0"/>
                  <wp:docPr id="3" name="Рисунок 3" descr="https://avatars.mds.yandex.net/i?id=a820767264ed8e81abf4b3e4775abee4_l-521038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a820767264ed8e81abf4b3e4775abee4_l-521038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69" cy="74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«Тоғызқұмалақ» ойынын ережесімен ойнатады. </w:t>
            </w: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Тапсырма: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«Тоғызқұмалақ» ойынының ережесімен ойнаңдар.</w:t>
            </w:r>
            <w:r w:rsidRPr="00F171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B39832" wp14:editId="26E271BC">
                  <wp:extent cx="1546149" cy="137084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11" cy="13884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-тоғызқұмалақ ойын ережесін біледі, түсінеді және ойнайды;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-ойын барысында ережені сақтайды;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-ойынның тактикасы мен стратегиясын қолданады;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-жүру тәсілдерін біледі;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-ойында жүру тәртібін жазуды, есептеу жолдарын біледі.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таза бөлме, тоғызқұмалақ тақтасы, сағат, дәптер, қалам.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F1714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«Диалог» әдісі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1FC48" wp14:editId="10A83ED6">
                  <wp:extent cx="939165" cy="6889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 кезінде кездескен қиыншылықтар мен жеңілістің болу себебін анықтауға бағыттайтын «Диалог»  әдісін қолданады.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Зияткерлік «Тоғызқұмалақ» ойынын ойнау кезінде қандай қиыншылықтар болды?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 кезінде не себепті қарсылас топ жеңіліске ұшырады? </w:t>
            </w:r>
          </w:p>
        </w:tc>
        <w:tc>
          <w:tcPr>
            <w:tcW w:w="2410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Дескриптор:              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-сұрақтарға жауап береді;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-өз пікірлерін айтады;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-тоғызқұмалақтар арқылы көрсетеді;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Тоғызқұмалақ тақтасы, дәптер, қалам.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F41B4" wp14:editId="2A086571">
                  <wp:extent cx="740078" cy="5403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82" cy="543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“Көршіңмен әңгімелес” әдісі арқылы   сұрақтарға жауап беру арқылы тақырыпты қорытындылайды.</w:t>
            </w: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Ойын ережесі бойынша жарыс қорытындысы қалай есептеледі? 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Тепе-тең түсіп қалатын жағдай бола ма? Неліктен олай ойлайсың? </w:t>
            </w:r>
            <w:r w:rsidRPr="00F1714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286BBB" wp14:editId="6CB9A9F1">
                  <wp:extent cx="1473309" cy="99068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990" cy="1001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Қалыптастырушы бағалау: Өз ойын дұрыс мағынада білдіріп, талқылауға белсенділікпен қатысқан оқушыға «Жарайсың!» деген мадақтау сөзімен  ынталандырады.  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Тоғызқұмалақ тақтасы, дәптер, қалам.</w:t>
            </w:r>
          </w:p>
        </w:tc>
      </w:tr>
      <w:tr w:rsidR="00F1714C" w:rsidRPr="00F1714C" w:rsidTr="00BF675F">
        <w:tc>
          <w:tcPr>
            <w:tcW w:w="1668" w:type="dxa"/>
          </w:tcPr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 мин</w:t>
            </w:r>
          </w:p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B9678E" wp14:editId="48C686B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10795</wp:posOffset>
                  </wp:positionV>
                  <wp:extent cx="748030" cy="475615"/>
                  <wp:effectExtent l="0" t="0" r="0" b="63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" cy="475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gridSpan w:val="2"/>
          </w:tcPr>
          <w:p w:rsidR="00F1714C" w:rsidRPr="00F1714C" w:rsidRDefault="00F1714C" w:rsidP="00F1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Мақсаты:</w:t>
            </w: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 алған білімін саралай білуге дағдыланады.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F17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Тақырып бойынша оқушылардың пікірін анықтайды. </w:t>
            </w:r>
            <w:r w:rsidRPr="00F171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Жинақталған деректердің құнды болуын қадағалайды.</w:t>
            </w:r>
          </w:p>
          <w:p w:rsidR="00F1714C" w:rsidRPr="00F1714C" w:rsidRDefault="00F1714C" w:rsidP="00F1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Саралау: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Бұл кезеңде саралаудың </w:t>
            </w:r>
            <w:r w:rsidRPr="00F1714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«Қорытынды»</w:t>
            </w: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тәсілі көрінеді.</w:t>
            </w:r>
          </w:p>
        </w:tc>
        <w:tc>
          <w:tcPr>
            <w:tcW w:w="2551" w:type="dxa"/>
            <w:gridSpan w:val="3"/>
          </w:tcPr>
          <w:p w:rsidR="00F1714C" w:rsidRPr="00F1714C" w:rsidRDefault="00F1714C" w:rsidP="00F17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Arimo" w:hAnsi="Times New Roman" w:cs="Times New Roman"/>
                <w:sz w:val="24"/>
                <w:szCs w:val="24"/>
                <w:highlight w:val="white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 бүгінгі сабақтың мақсаты, тақырыбы бойынша өз ойын айту арқылы сабаққа қорытынды жасайды.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Екі жұлдыз, бір тілек әдісі бойынша кері байланыс. 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Қалыптастырушы бағалау: 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жақсы!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Талпын!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Рефлексия, стикер,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жақсы!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Жақсы!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Талпын!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714C" w:rsidRPr="00F1714C" w:rsidTr="00BF675F">
        <w:tc>
          <w:tcPr>
            <w:tcW w:w="4361" w:type="dxa"/>
            <w:gridSpan w:val="3"/>
          </w:tcPr>
          <w:p w:rsidR="00F1714C" w:rsidRPr="00F1714C" w:rsidRDefault="00F1714C" w:rsidP="00F171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lastRenderedPageBreak/>
              <w:t>Саралап оқыту- көбірек қолдау көрсету үшін не істейсіз?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gridSpan w:val="4"/>
          </w:tcPr>
          <w:p w:rsidR="00F1714C" w:rsidRPr="00F1714C" w:rsidRDefault="00F1714C" w:rsidP="00F171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Бағалау-Сіз оқушылардың материалды меңгеру деңгейін қалайша жоспарлап отырсыз?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қадағалау</w:t>
            </w:r>
          </w:p>
        </w:tc>
      </w:tr>
      <w:tr w:rsidR="00F1714C" w:rsidRPr="00F1714C" w:rsidTr="00BF675F">
        <w:tc>
          <w:tcPr>
            <w:tcW w:w="4361" w:type="dxa"/>
            <w:gridSpan w:val="3"/>
          </w:tcPr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«Диалог», «Тапсырма», «Сұрақ-жауап», «Көршіңмен әңгімелес»</w:t>
            </w:r>
          </w:p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:rsidR="00F1714C" w:rsidRPr="00F1714C" w:rsidRDefault="00F1714C" w:rsidP="00F1714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</w:t>
            </w:r>
          </w:p>
        </w:tc>
        <w:tc>
          <w:tcPr>
            <w:tcW w:w="4961" w:type="dxa"/>
            <w:gridSpan w:val="4"/>
          </w:tcPr>
          <w:p w:rsidR="00F1714C" w:rsidRPr="00F1714C" w:rsidRDefault="00F1714C" w:rsidP="00F1714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Жұптар бір-біріне жүйелі түрде екі жұлдыз, бір тілек әдісі бойынша кері байланыс ұсынады.</w:t>
            </w:r>
          </w:p>
          <w:p w:rsidR="00F1714C" w:rsidRPr="00F1714C" w:rsidRDefault="00F1714C" w:rsidP="00F171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-Оқушылар  өзін-өзі  бағалайды</w:t>
            </w:r>
          </w:p>
          <w:p w:rsidR="00F1714C" w:rsidRPr="00F1714C" w:rsidRDefault="00F1714C" w:rsidP="00F1714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Бақылау, қадағалау, дер кезінде түзету, ынталандыру, сенім қалыптастыру. </w:t>
            </w:r>
          </w:p>
        </w:tc>
        <w:tc>
          <w:tcPr>
            <w:tcW w:w="1843" w:type="dxa"/>
          </w:tcPr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Осы сабақта қолданылатын </w:t>
            </w:r>
          </w:p>
          <w:p w:rsidR="00F1714C" w:rsidRPr="00F1714C" w:rsidRDefault="00F1714C" w:rsidP="00F1714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1714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техникасы ережелерінің тармақтары орындалады.</w:t>
            </w:r>
          </w:p>
        </w:tc>
      </w:tr>
    </w:tbl>
    <w:p w:rsidR="00F1714C" w:rsidRDefault="00F1714C" w:rsidP="00F1714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1714C" w:rsidRPr="00F1714C" w:rsidRDefault="00F1714C" w:rsidP="00F1714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1714C">
        <w:rPr>
          <w:rFonts w:ascii="Times New Roman" w:eastAsia="Calibri" w:hAnsi="Times New Roman" w:cs="Times New Roman"/>
          <w:sz w:val="24"/>
          <w:szCs w:val="24"/>
          <w:lang w:val="kk-KZ"/>
        </w:rPr>
        <w:t>Тексерілді:            Қарымбаева Н.А.</w:t>
      </w:r>
    </w:p>
    <w:p w:rsidR="002A05A1" w:rsidRDefault="00014063"/>
    <w:sectPr w:rsidR="002A05A1" w:rsidSect="00AA5EE3">
      <w:pgSz w:w="11906" w:h="16838"/>
      <w:pgMar w:top="851" w:right="851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C9"/>
    <w:multiLevelType w:val="hybridMultilevel"/>
    <w:tmpl w:val="0100D7BC"/>
    <w:lvl w:ilvl="0" w:tplc="04660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04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21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8D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4E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6D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E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AB6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C49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D0"/>
    <w:rsid w:val="00014063"/>
    <w:rsid w:val="002A3C4E"/>
    <w:rsid w:val="002B38D0"/>
    <w:rsid w:val="004E6119"/>
    <w:rsid w:val="0098518C"/>
    <w:rsid w:val="00F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CorpUS</dc:creator>
  <cp:lastModifiedBy>Acer</cp:lastModifiedBy>
  <cp:revision>2</cp:revision>
  <dcterms:created xsi:type="dcterms:W3CDTF">2022-04-07T12:38:00Z</dcterms:created>
  <dcterms:modified xsi:type="dcterms:W3CDTF">2022-04-07T12:38:00Z</dcterms:modified>
</cp:coreProperties>
</file>